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0D27B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Manantiales</w:t>
      </w:r>
      <w:r w:rsid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,</w:t>
      </w:r>
      <w:r w:rsidR="00DB3A24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</w:t>
      </w:r>
      <w:r w:rsidR="00B93DC7" w:rsidRP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onjuntos de datos vectoriales de información topográfica escala 1:250 000 por Entidad Federativa Serie VI.</w:t>
      </w:r>
    </w:p>
    <w:p w:rsidR="00E30902" w:rsidRPr="00E30902" w:rsidRDefault="00E30902" w:rsidP="000D27B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0D27B0" w:rsidRPr="000D27B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manantial250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897E90" w:rsidRPr="00897E90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 w:rsidRPr="00102B5F">
        <w:rPr>
          <w:rFonts w:ascii="Arial" w:hAnsi="Arial" w:cs="Arial"/>
          <w:sz w:val="22"/>
          <w:szCs w:val="22"/>
        </w:rPr>
        <w:t xml:space="preserve"> </w:t>
      </w:r>
      <w:r w:rsidR="00897E90" w:rsidRPr="00897E90">
        <w:rPr>
          <w:rFonts w:ascii="Arial" w:hAnsi="Arial" w:cs="Arial"/>
          <w:sz w:val="22"/>
          <w:szCs w:val="22"/>
        </w:rPr>
        <w:t>Contienen información sobre datos espaciales presentes en los conjunt</w:t>
      </w:r>
      <w:r w:rsidR="004A764D">
        <w:rPr>
          <w:rFonts w:ascii="Arial" w:hAnsi="Arial" w:cs="Arial"/>
          <w:sz w:val="22"/>
          <w:szCs w:val="22"/>
        </w:rPr>
        <w:t xml:space="preserve">os de datos, como </w:t>
      </w:r>
      <w:r w:rsidR="000D27B0">
        <w:rPr>
          <w:rFonts w:ascii="Arial" w:hAnsi="Arial" w:cs="Arial"/>
          <w:sz w:val="22"/>
          <w:szCs w:val="22"/>
        </w:rPr>
        <w:t>manantiales</w:t>
      </w:r>
      <w:r w:rsidR="00897E90" w:rsidRPr="00897E90">
        <w:rPr>
          <w:rFonts w:ascii="Arial" w:hAnsi="Arial" w:cs="Arial"/>
          <w:sz w:val="22"/>
          <w:szCs w:val="22"/>
        </w:rPr>
        <w:t xml:space="preserve">. Estos rasgos son representados digitalmente por un componente geométrico (líneas) y componentes descriptivos (los atributos del dato). </w:t>
      </w:r>
    </w:p>
    <w:p w:rsidR="00E30902" w:rsidRPr="00102B5F" w:rsidRDefault="00E30902" w:rsidP="00102B5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897E90">
        <w:rPr>
          <w:rFonts w:ascii="Arial" w:hAnsi="Arial" w:cs="Arial"/>
          <w:color w:val="000000"/>
          <w:sz w:val="22"/>
          <w:szCs w:val="22"/>
          <w:shd w:val="clear" w:color="auto" w:fill="FFFFFF"/>
        </w:rPr>
        <w:t>30</w:t>
      </w:r>
      <w:r w:rsidR="00E2328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</w:t>
      </w:r>
      <w:r w:rsidR="00897E90">
        <w:rPr>
          <w:rFonts w:ascii="Arial" w:hAnsi="Arial" w:cs="Arial"/>
          <w:color w:val="000000"/>
          <w:sz w:val="22"/>
          <w:szCs w:val="22"/>
          <w:shd w:val="clear" w:color="auto" w:fill="FFFFFF"/>
        </w:rPr>
        <w:t>julio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2019</w:t>
      </w:r>
      <w:r w:rsidR="0069562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0D27B0">
        <w:rPr>
          <w:rFonts w:ascii="Arial" w:hAnsi="Arial" w:cs="Arial"/>
          <w:color w:val="000000"/>
          <w:sz w:val="22"/>
          <w:szCs w:val="22"/>
          <w:shd w:val="clear" w:color="auto" w:fill="FFFFFF"/>
        </w:rPr>
        <w:t>puntos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0D27B0">
        <w:rPr>
          <w:rFonts w:ascii="Arial" w:hAnsi="Arial" w:cs="Arial"/>
          <w:color w:val="000000"/>
          <w:sz w:val="22"/>
          <w:szCs w:val="22"/>
          <w:shd w:val="clear" w:color="auto" w:fill="FFFFFF"/>
        </w:rPr>
        <w:t>Manantial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</w:t>
      </w:r>
      <w:r w:rsidR="004A764D">
        <w:rPr>
          <w:rFonts w:ascii="Arial" w:hAnsi="Arial" w:cs="Arial"/>
          <w:color w:val="000000"/>
          <w:sz w:val="22"/>
          <w:szCs w:val="22"/>
          <w:shd w:val="clear" w:color="auto" w:fill="FFFFFF"/>
        </w:rPr>
        <w:t>Ambiente Natural/Hidrografía</w:t>
      </w:r>
      <w:r w:rsidR="00897E9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Cada dos años.</w:t>
      </w:r>
    </w:p>
    <w:p w:rsidR="004E30E5" w:rsidRPr="004E30E5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B93DC7">
        <w:rPr>
          <w:rFonts w:ascii="Arial" w:hAnsi="Arial" w:cs="Arial"/>
          <w:color w:val="000000"/>
          <w:sz w:val="22"/>
          <w:szCs w:val="22"/>
          <w:highlight w:val="white"/>
        </w:rPr>
        <w:t>19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DB3A24" w:rsidRPr="00DB3A24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4E30E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sz w:val="22"/>
          <w:szCs w:val="22"/>
        </w:rPr>
        <w:t>Conjunto</w:t>
      </w:r>
      <w:r w:rsidR="00B93DC7" w:rsidRPr="00B93DC7">
        <w:rPr>
          <w:rFonts w:ascii="Arial" w:hAnsi="Arial" w:cs="Arial"/>
          <w:sz w:val="22"/>
          <w:szCs w:val="22"/>
        </w:rPr>
        <w:t xml:space="preserve"> de datos vectoriales de información topográfica digital por Entidad Federativa, escala 1:250 000 Serie VI, es utilizada como base para una gran variedad de aplicaciones, como planeación, estudios ambientales, evaluación de infraestructura, evaluación de cambios, etc.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Pr="00897E90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897E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897E90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897E90">
        <w:rPr>
          <w:rFonts w:ascii="Arial" w:hAnsi="Arial" w:cs="Arial"/>
          <w:sz w:val="22"/>
          <w:szCs w:val="22"/>
        </w:rPr>
        <w:t xml:space="preserve">Para mayor detalle consultar el </w:t>
      </w:r>
      <w:r w:rsidR="004E30E5" w:rsidRPr="00897E90">
        <w:rPr>
          <w:rFonts w:ascii="Arial" w:hAnsi="Arial" w:cs="Arial"/>
          <w:sz w:val="22"/>
          <w:szCs w:val="22"/>
        </w:rPr>
        <w:t>sitio web:</w:t>
      </w:r>
    </w:p>
    <w:p w:rsidR="00B93DC7" w:rsidRPr="00897E90" w:rsidRDefault="001D0BF2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  <w:hyperlink r:id="rId8" w:history="1">
        <w:r w:rsidR="00897E90" w:rsidRPr="00897E90">
          <w:rPr>
            <w:rStyle w:val="Hipervnculo"/>
            <w:rFonts w:ascii="Arial" w:hAnsi="Arial" w:cs="Arial"/>
            <w:sz w:val="22"/>
            <w:szCs w:val="22"/>
          </w:rPr>
          <w:t>http://www.inegi.org.mx/geo/contenidos/topografia/default.aspx</w:t>
        </w:r>
      </w:hyperlink>
    </w:p>
    <w:p w:rsidR="00897E90" w:rsidRPr="00897E90" w:rsidRDefault="00897E90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A75D34" w:rsidRPr="00A75D34">
        <w:rPr>
          <w:rFonts w:ascii="Arial" w:hAnsi="Arial" w:cs="Arial"/>
          <w:color w:val="000000"/>
        </w:rPr>
        <w:t>-102.040585961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A75D34" w:rsidRPr="00A75D34">
        <w:rPr>
          <w:rFonts w:ascii="Arial" w:hAnsi="Arial" w:cs="Arial"/>
          <w:color w:val="000000"/>
        </w:rPr>
        <w:t>-100.027787701</w:t>
      </w:r>
    </w:p>
    <w:p w:rsidR="00A75D34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A75D34" w:rsidRPr="00A75D34">
        <w:rPr>
          <w:rFonts w:ascii="Arial" w:hAnsi="Arial" w:cs="Arial"/>
          <w:color w:val="000000"/>
        </w:rPr>
        <w:t>20.002483495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A75D34" w:rsidRPr="00A75D34">
        <w:rPr>
          <w:rFonts w:ascii="Arial" w:hAnsi="Arial" w:cs="Arial"/>
          <w:color w:val="000000"/>
        </w:rPr>
        <w:t>21.649313049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8624BC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Pr="00B93DC7" w:rsidRDefault="00B93DC7" w:rsidP="00B93DC7">
      <w:pPr>
        <w:rPr>
          <w:rFonts w:ascii="Arial" w:hAnsi="Arial" w:cs="Arial"/>
        </w:rPr>
      </w:pP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702786" w:rsidRPr="00B93DC7" w:rsidRDefault="00E30902" w:rsidP="00702786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8624BC" w:rsidRPr="00702786" w:rsidRDefault="00E30902" w:rsidP="008624B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4E1D0B" w:rsidRPr="005348C9" w:rsidRDefault="00E30902" w:rsidP="004E1D0B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4E1D0B" w:rsidRPr="00102B5F">
        <w:rPr>
          <w:rFonts w:ascii="Arial" w:hAnsi="Arial" w:cs="Arial"/>
          <w:sz w:val="22"/>
          <w:szCs w:val="22"/>
        </w:rPr>
        <w:t>https://www.inegi.org.mx/temas/mg/#Descargas</w:t>
      </w:r>
      <w:r w:rsidR="004E1D0B">
        <w:rPr>
          <w:rFonts w:ascii="Arial" w:hAnsi="Arial" w:cs="Arial"/>
          <w:sz w:val="22"/>
          <w:szCs w:val="22"/>
        </w:rPr>
        <w:t>.</w:t>
      </w:r>
    </w:p>
    <w:p w:rsidR="00E30902" w:rsidRPr="00CE6B23" w:rsidRDefault="00CE6B23" w:rsidP="004E1D0B">
      <w:pPr>
        <w:pStyle w:val="Prrafodelista"/>
        <w:ind w:left="1068"/>
        <w:rPr>
          <w:rFonts w:ascii="Arial" w:hAnsi="Arial" w:cs="Arial"/>
        </w:rPr>
      </w:pPr>
      <w:r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gramStart"/>
      <w:r w:rsidR="004A764D">
        <w:rPr>
          <w:rFonts w:ascii="Arial" w:hAnsi="Arial" w:cs="Arial"/>
          <w:color w:val="000000"/>
          <w:shd w:val="clear" w:color="auto" w:fill="FFFFFF"/>
        </w:rPr>
        <w:t xml:space="preserve">Febrero 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4A764D">
        <w:rPr>
          <w:rFonts w:ascii="Arial" w:hAnsi="Arial" w:cs="Arial"/>
          <w:color w:val="000000"/>
          <w:shd w:val="clear" w:color="auto" w:fill="FFFFFF"/>
        </w:rPr>
        <w:t>23</w:t>
      </w:r>
      <w:proofErr w:type="gramEnd"/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BF2" w:rsidRDefault="001D0BF2" w:rsidP="00CA5E37">
      <w:r>
        <w:separator/>
      </w:r>
    </w:p>
  </w:endnote>
  <w:endnote w:type="continuationSeparator" w:id="0">
    <w:p w:rsidR="001D0BF2" w:rsidRDefault="001D0BF2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A75D34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A75D34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BF2" w:rsidRDefault="001D0BF2" w:rsidP="00CA5E37">
      <w:r>
        <w:separator/>
      </w:r>
    </w:p>
  </w:footnote>
  <w:footnote w:type="continuationSeparator" w:id="0">
    <w:p w:rsidR="001D0BF2" w:rsidRDefault="001D0BF2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C7219"/>
    <w:multiLevelType w:val="multilevel"/>
    <w:tmpl w:val="E4E4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35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7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8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5"/>
  </w:num>
  <w:num w:numId="32">
    <w:abstractNumId w:val="0"/>
  </w:num>
  <w:num w:numId="33">
    <w:abstractNumId w:val="36"/>
  </w:num>
  <w:num w:numId="34">
    <w:abstractNumId w:val="12"/>
  </w:num>
  <w:num w:numId="35">
    <w:abstractNumId w:val="37"/>
  </w:num>
  <w:num w:numId="36">
    <w:abstractNumId w:val="31"/>
  </w:num>
  <w:num w:numId="37">
    <w:abstractNumId w:val="23"/>
  </w:num>
  <w:num w:numId="38">
    <w:abstractNumId w:val="1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43866"/>
    <w:rsid w:val="0007582B"/>
    <w:rsid w:val="000B61E1"/>
    <w:rsid w:val="000D27B0"/>
    <w:rsid w:val="00102B5F"/>
    <w:rsid w:val="00122F51"/>
    <w:rsid w:val="00171C89"/>
    <w:rsid w:val="001A7086"/>
    <w:rsid w:val="001D0BF2"/>
    <w:rsid w:val="001E6F75"/>
    <w:rsid w:val="00202697"/>
    <w:rsid w:val="00217CCA"/>
    <w:rsid w:val="00220151"/>
    <w:rsid w:val="002A045A"/>
    <w:rsid w:val="002B79B7"/>
    <w:rsid w:val="00347F8A"/>
    <w:rsid w:val="0035639E"/>
    <w:rsid w:val="003669F6"/>
    <w:rsid w:val="003A63BA"/>
    <w:rsid w:val="003D47B2"/>
    <w:rsid w:val="003F2121"/>
    <w:rsid w:val="0045379B"/>
    <w:rsid w:val="00465212"/>
    <w:rsid w:val="0049140F"/>
    <w:rsid w:val="004A764D"/>
    <w:rsid w:val="004D102D"/>
    <w:rsid w:val="004D4AA2"/>
    <w:rsid w:val="004E1D0B"/>
    <w:rsid w:val="004E30E5"/>
    <w:rsid w:val="004E6D8E"/>
    <w:rsid w:val="00516F9F"/>
    <w:rsid w:val="005348C9"/>
    <w:rsid w:val="005C1E0A"/>
    <w:rsid w:val="005D3E14"/>
    <w:rsid w:val="005D7C28"/>
    <w:rsid w:val="00600080"/>
    <w:rsid w:val="006054CB"/>
    <w:rsid w:val="00664432"/>
    <w:rsid w:val="006718A3"/>
    <w:rsid w:val="0068373D"/>
    <w:rsid w:val="00695629"/>
    <w:rsid w:val="006B7672"/>
    <w:rsid w:val="006C547F"/>
    <w:rsid w:val="006F117A"/>
    <w:rsid w:val="00702786"/>
    <w:rsid w:val="007212C5"/>
    <w:rsid w:val="007579FE"/>
    <w:rsid w:val="00787436"/>
    <w:rsid w:val="007C0E57"/>
    <w:rsid w:val="007C15A4"/>
    <w:rsid w:val="007D42DD"/>
    <w:rsid w:val="008078F4"/>
    <w:rsid w:val="008504B6"/>
    <w:rsid w:val="008624BC"/>
    <w:rsid w:val="008716E7"/>
    <w:rsid w:val="00897E90"/>
    <w:rsid w:val="008A2E51"/>
    <w:rsid w:val="008C5622"/>
    <w:rsid w:val="008D5C40"/>
    <w:rsid w:val="008F4E2A"/>
    <w:rsid w:val="00911EF0"/>
    <w:rsid w:val="009138E5"/>
    <w:rsid w:val="009227CF"/>
    <w:rsid w:val="0095365A"/>
    <w:rsid w:val="00960679"/>
    <w:rsid w:val="009A7E44"/>
    <w:rsid w:val="009C28A8"/>
    <w:rsid w:val="009C2AD0"/>
    <w:rsid w:val="009F6F3D"/>
    <w:rsid w:val="00A0649D"/>
    <w:rsid w:val="00A22FD3"/>
    <w:rsid w:val="00A47B01"/>
    <w:rsid w:val="00A75D34"/>
    <w:rsid w:val="00AE367E"/>
    <w:rsid w:val="00B04B11"/>
    <w:rsid w:val="00B23962"/>
    <w:rsid w:val="00B518EE"/>
    <w:rsid w:val="00B63DF5"/>
    <w:rsid w:val="00B7381E"/>
    <w:rsid w:val="00B93DC7"/>
    <w:rsid w:val="00BB784D"/>
    <w:rsid w:val="00C41BE2"/>
    <w:rsid w:val="00CA5E37"/>
    <w:rsid w:val="00CE6B23"/>
    <w:rsid w:val="00D0179C"/>
    <w:rsid w:val="00D10FB8"/>
    <w:rsid w:val="00D20511"/>
    <w:rsid w:val="00D2494D"/>
    <w:rsid w:val="00D503ED"/>
    <w:rsid w:val="00D60E28"/>
    <w:rsid w:val="00DA6815"/>
    <w:rsid w:val="00DB3A24"/>
    <w:rsid w:val="00DD6587"/>
    <w:rsid w:val="00DF536E"/>
    <w:rsid w:val="00E23289"/>
    <w:rsid w:val="00E30902"/>
    <w:rsid w:val="00E4381F"/>
    <w:rsid w:val="00E57DCC"/>
    <w:rsid w:val="00E76D94"/>
    <w:rsid w:val="00E859C1"/>
    <w:rsid w:val="00EA5D6C"/>
    <w:rsid w:val="00EB6693"/>
    <w:rsid w:val="00EE19EB"/>
    <w:rsid w:val="00F179B1"/>
    <w:rsid w:val="00F257DF"/>
    <w:rsid w:val="00F461A4"/>
    <w:rsid w:val="00F70FC7"/>
    <w:rsid w:val="00F81CAF"/>
    <w:rsid w:val="00F82A02"/>
    <w:rsid w:val="00FA1AA0"/>
    <w:rsid w:val="00FF0BE0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ED7E08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egi.org.mx/geo/contenidos/topografia/default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98EE0-4077-405D-BAFC-EC6E18BAB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393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6</cp:revision>
  <cp:lastPrinted>2021-01-21T18:17:00Z</cp:lastPrinted>
  <dcterms:created xsi:type="dcterms:W3CDTF">2022-12-05T16:22:00Z</dcterms:created>
  <dcterms:modified xsi:type="dcterms:W3CDTF">2024-02-13T16:32:00Z</dcterms:modified>
</cp:coreProperties>
</file>